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3185"/>
        <w:gridCol w:w="1114"/>
        <w:gridCol w:w="269"/>
        <w:gridCol w:w="589"/>
        <w:gridCol w:w="3367"/>
        <w:gridCol w:w="1114"/>
      </w:tblGrid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Varco ZTL anno 2017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Violazioni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Varco ZTL anno 2018 (dati registrati fino al 30 novembre)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Violazioni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BORGO SAN FREDIANO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13926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BORGO SAN FREDIANO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9692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CSO DEI TINTORI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23498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CSO DEI TINTORI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21272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LNO AMERIGO VESPUCCI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8542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LNO AMERIGO VESPUCCI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12589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LNO BENVENUTO CELLINI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1287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LNO BENVENUTO CELLINI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1144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LNO TORRIGIANI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1911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LNO TORRIGIANI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7400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PZA DELL'UNITA' ITALIANA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26620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PZA DELL'UNITA' ITALIANA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i/>
                <w:color w:val="auto"/>
                <w:spacing w:val="0"/>
                <w:position w:val="0"/>
                <w:sz w:val="25"/>
                <w:shd w:fill="auto" w:val="clear"/>
              </w:rPr>
              <w:t xml:space="preserve">3185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PZA TORQUATO TASSO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9272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PZA TORQUATO TASSO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8784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PZA VITTORIO VENETO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1282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PZA VITTORIO VENETO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1582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VIA CAMILLO CAVOUR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14938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VIA CAMILLO CAVOUR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14365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VIA DI SANTA LUCIA 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11120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DELLA SCALA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17793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DELLA SCALA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14271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DELL'AGNOLO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15050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DELL'AGNOLO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14770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DELLE RUOTE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3830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DELLE RUOTE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3989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GIOVAN B. NICCOLINI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1164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GIOVAN B. NICCOLINI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880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GUELFA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10854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GUELFA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9019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ROMANA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15524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ROMANA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12517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VITTORIO ALFIERI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13987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VITTORIO ALFIERI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13130</w:t>
            </w:r>
          </w:p>
        </w:tc>
      </w:tr>
      <w:tr>
        <w:trPr>
          <w:trHeight w:val="116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TOT.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179.478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TOT.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159.709</w:t>
            </w:r>
          </w:p>
        </w:tc>
      </w:tr>
      <w:tr>
        <w:trPr>
          <w:trHeight w:val="315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26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Varco Corsie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Varco Corsie </w:t>
            </w: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 (dati registrati fino al 30 novembre)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LNO GENERALE DIAZ             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44089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LNO GENERALE DIAZ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52228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PZA DE' PITTI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10796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PZA DE' PITTI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15642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LAMARMORA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5750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LAMARMORA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3451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DE' BENCI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19207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DE' BENCI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13250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DELLA MATTONAIA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5116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DELLA MATTONAIA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697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DELL'OLIVUZZO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1171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DELL'OLIVUZZO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660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IL MASSAIO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5809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IL MASSAIO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4432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MARSILIO FICINO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2623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MARSILIO FICINO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575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VIA SENESE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000000"/>
                <w:spacing w:val="0"/>
                <w:position w:val="0"/>
                <w:sz w:val="25"/>
                <w:shd w:fill="auto" w:val="clear"/>
              </w:rPr>
              <w:t xml:space="preserve">22149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SENESE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9935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NAZIONALE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VIA NAZIONALE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17547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VENTISETTE APRILE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000000"/>
                <w:spacing w:val="0"/>
                <w:position w:val="0"/>
                <w:sz w:val="25"/>
                <w:shd w:fill="auto" w:val="clear"/>
              </w:rPr>
              <w:t xml:space="preserve">15051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VIA VENTISETTE APRILE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7133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VIA BOLOGNESE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2241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15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TOT.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131.761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5"/>
                <w:shd w:fill="auto" w:val="clear"/>
              </w:rPr>
              <w:t xml:space="preserve">TOT.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127791</w:t>
            </w:r>
          </w:p>
        </w:tc>
      </w:tr>
      <w:tr>
        <w:trPr>
          <w:trHeight w:val="30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60" w:hRule="auto"/>
          <w:jc w:val="left"/>
        </w:trPr>
        <w:tc>
          <w:tcPr>
            <w:tcW w:w="318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totale complessivo 2017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311.239</w:t>
            </w:r>
          </w:p>
        </w:tc>
        <w:tc>
          <w:tcPr>
            <w:tcW w:w="2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5"/>
                <w:shd w:fill="auto" w:val="clear"/>
              </w:rPr>
              <w:t xml:space="preserve">totale complessivo 2018</w:t>
            </w:r>
          </w:p>
        </w:tc>
        <w:tc>
          <w:tcPr>
            <w:tcW w:w="1114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287.540</w:t>
            </w:r>
          </w:p>
        </w:tc>
      </w:tr>
    </w:tbl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6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